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4217" w:rsidRDefault="009A02EE" w:rsidP="00ED4217">
      <w:pPr>
        <w:rPr>
          <w:lang w:val="fr-FR"/>
        </w:rPr>
      </w:pPr>
      <w:r w:rsidRPr="004C12DF">
        <w:rPr>
          <w:noProof/>
          <w:lang w:val="en-US"/>
        </w:rPr>
        <w:drawing>
          <wp:inline distT="0" distB="0" distL="0" distR="0">
            <wp:extent cx="473777" cy="473777"/>
            <wp:effectExtent l="0" t="0" r="0" b="0"/>
            <wp:docPr id="7" name="Picture 1" descr=":LFV600x600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600x600 copie.png"/>
                    <pic:cNvPicPr>
                      <a:picLocks noChangeAspect="1" noChangeArrowheads="1"/>
                    </pic:cNvPicPr>
                  </pic:nvPicPr>
                  <pic:blipFill>
                    <a:blip r:embed="rId8"/>
                    <a:srcRect/>
                    <a:stretch>
                      <a:fillRect/>
                    </a:stretch>
                  </pic:blipFill>
                  <pic:spPr bwMode="auto">
                    <a:xfrm>
                      <a:off x="0" y="0"/>
                      <a:ext cx="473777" cy="473777"/>
                    </a:xfrm>
                    <a:prstGeom prst="rect">
                      <a:avLst/>
                    </a:prstGeom>
                    <a:noFill/>
                    <a:ln w="9525">
                      <a:noFill/>
                      <a:miter lim="800000"/>
                      <a:headEnd/>
                      <a:tailEnd/>
                    </a:ln>
                  </pic:spPr>
                </pic:pic>
              </a:graphicData>
            </a:graphic>
          </wp:inline>
        </w:drawing>
      </w:r>
      <w:r w:rsidRPr="004C12DF">
        <w:rPr>
          <w:b/>
          <w:color w:val="FF0000"/>
          <w:sz w:val="28"/>
          <w:lang w:val="fr-FR"/>
        </w:rPr>
        <w:t xml:space="preserve"> </w:t>
      </w:r>
      <w:r w:rsidRPr="00114406">
        <w:rPr>
          <w:b/>
          <w:color w:val="FF0000"/>
          <w:sz w:val="28"/>
          <w:lang w:val="fr-FR"/>
        </w:rPr>
        <w:t>TRF Le français voyage, édition lfv2, année 2013-2014</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2303"/>
        <w:gridCol w:w="357"/>
        <w:gridCol w:w="4678"/>
        <w:gridCol w:w="1874"/>
      </w:tblGrid>
      <w:tr w:rsidR="00ED4217" w:rsidRPr="00A97BB7">
        <w:tc>
          <w:tcPr>
            <w:tcW w:w="2303" w:type="dxa"/>
          </w:tcPr>
          <w:p w:rsidR="00ED4217" w:rsidRPr="00A97BB7" w:rsidRDefault="00ED4217" w:rsidP="00A134F9">
            <w:pPr>
              <w:rPr>
                <w:b/>
                <w:lang w:val="fr-FR"/>
              </w:rPr>
            </w:pPr>
            <w:r w:rsidRPr="00A97BB7">
              <w:rPr>
                <w:b/>
                <w:lang w:val="fr-FR"/>
              </w:rPr>
              <w:t xml:space="preserve">A1 </w:t>
            </w:r>
            <w:r>
              <w:rPr>
                <w:b/>
                <w:lang w:val="fr-FR"/>
              </w:rPr>
              <w:t xml:space="preserve">+ </w:t>
            </w:r>
            <w:r w:rsidRPr="00A97BB7">
              <w:rPr>
                <w:b/>
                <w:lang w:val="fr-FR"/>
              </w:rPr>
              <w:t>/ A2</w:t>
            </w:r>
          </w:p>
        </w:tc>
        <w:tc>
          <w:tcPr>
            <w:tcW w:w="5035" w:type="dxa"/>
            <w:gridSpan w:val="2"/>
          </w:tcPr>
          <w:p w:rsidR="00ED4217" w:rsidRPr="00306882" w:rsidRDefault="00ED4217" w:rsidP="006737D9">
            <w:pPr>
              <w:rPr>
                <w:b/>
                <w:sz w:val="32"/>
                <w:szCs w:val="32"/>
                <w:lang w:val="fr-FR"/>
              </w:rPr>
            </w:pPr>
            <w:r>
              <w:rPr>
                <w:b/>
                <w:sz w:val="32"/>
                <w:szCs w:val="32"/>
                <w:lang w:val="fr-FR"/>
              </w:rPr>
              <w:t xml:space="preserve">Fiche </w:t>
            </w:r>
            <w:proofErr w:type="spellStart"/>
            <w:r>
              <w:rPr>
                <w:b/>
                <w:sz w:val="32"/>
                <w:szCs w:val="32"/>
                <w:lang w:val="fr-FR"/>
              </w:rPr>
              <w:t>Slamer</w:t>
            </w:r>
            <w:proofErr w:type="spellEnd"/>
            <w:r>
              <w:rPr>
                <w:b/>
                <w:sz w:val="32"/>
                <w:szCs w:val="32"/>
                <w:lang w:val="fr-FR"/>
              </w:rPr>
              <w:t xml:space="preserve"> dans la capitale</w:t>
            </w:r>
            <w:r w:rsidRPr="00306882">
              <w:rPr>
                <w:b/>
                <w:sz w:val="32"/>
                <w:szCs w:val="32"/>
                <w:lang w:val="fr-FR"/>
              </w:rPr>
              <w:t> ?</w:t>
            </w:r>
          </w:p>
        </w:tc>
        <w:tc>
          <w:tcPr>
            <w:tcW w:w="1874" w:type="dxa"/>
          </w:tcPr>
          <w:p w:rsidR="00ED4217" w:rsidRPr="00A97BB7" w:rsidRDefault="00ED4217" w:rsidP="00A134F9">
            <w:pPr>
              <w:rPr>
                <w:b/>
                <w:lang w:val="fr-FR"/>
              </w:rPr>
            </w:pPr>
            <w:r>
              <w:rPr>
                <w:b/>
                <w:lang w:val="fr-FR"/>
              </w:rPr>
              <w:t>CO / PO / PE / I</w:t>
            </w:r>
          </w:p>
        </w:tc>
      </w:tr>
      <w:tr w:rsidR="00ED4217" w:rsidRPr="00A97BB7">
        <w:tc>
          <w:tcPr>
            <w:tcW w:w="2660" w:type="dxa"/>
            <w:gridSpan w:val="2"/>
          </w:tcPr>
          <w:p w:rsidR="00ED4217" w:rsidRPr="00A97BB7" w:rsidRDefault="00ED4217" w:rsidP="00A134F9">
            <w:pPr>
              <w:rPr>
                <w:i/>
                <w:lang w:val="fr-FR"/>
              </w:rPr>
            </w:pPr>
            <w:r w:rsidRPr="00A97BB7">
              <w:rPr>
                <w:i/>
                <w:lang w:val="fr-FR"/>
              </w:rPr>
              <w:t>Public</w:t>
            </w:r>
          </w:p>
        </w:tc>
        <w:tc>
          <w:tcPr>
            <w:tcW w:w="6552" w:type="dxa"/>
            <w:gridSpan w:val="2"/>
          </w:tcPr>
          <w:p w:rsidR="00ED4217" w:rsidRPr="00A97BB7" w:rsidRDefault="00ED4217" w:rsidP="00A134F9">
            <w:pPr>
              <w:rPr>
                <w:lang w:val="fr-FR"/>
              </w:rPr>
            </w:pPr>
            <w:r w:rsidRPr="00A97BB7">
              <w:rPr>
                <w:lang w:val="fr-FR"/>
              </w:rPr>
              <w:t>Toute la classe</w:t>
            </w:r>
          </w:p>
        </w:tc>
      </w:tr>
      <w:tr w:rsidR="00ED4217" w:rsidRPr="00A97BB7">
        <w:tc>
          <w:tcPr>
            <w:tcW w:w="2660" w:type="dxa"/>
            <w:gridSpan w:val="2"/>
          </w:tcPr>
          <w:p w:rsidR="00ED4217" w:rsidRPr="00A97BB7" w:rsidRDefault="00ED4217" w:rsidP="00A134F9">
            <w:pPr>
              <w:rPr>
                <w:i/>
                <w:lang w:val="fr-FR"/>
              </w:rPr>
            </w:pPr>
            <w:r w:rsidRPr="00A97BB7">
              <w:rPr>
                <w:i/>
                <w:lang w:val="fr-FR"/>
              </w:rPr>
              <w:t>Durée</w:t>
            </w:r>
          </w:p>
        </w:tc>
        <w:tc>
          <w:tcPr>
            <w:tcW w:w="6552" w:type="dxa"/>
            <w:gridSpan w:val="2"/>
          </w:tcPr>
          <w:p w:rsidR="00ED4217" w:rsidRPr="00A97BB7" w:rsidRDefault="00ED4217" w:rsidP="00A134F9">
            <w:pPr>
              <w:rPr>
                <w:lang w:val="fr-FR"/>
              </w:rPr>
            </w:pPr>
            <w:r w:rsidRPr="00A97BB7">
              <w:rPr>
                <w:lang w:val="fr-FR"/>
              </w:rPr>
              <w:t>Un cours</w:t>
            </w:r>
            <w:r>
              <w:rPr>
                <w:lang w:val="fr-FR"/>
              </w:rPr>
              <w:t xml:space="preserve"> (1 h) + 1 activité</w:t>
            </w:r>
          </w:p>
        </w:tc>
      </w:tr>
      <w:tr w:rsidR="00ED4217" w:rsidRPr="0096444A">
        <w:tc>
          <w:tcPr>
            <w:tcW w:w="2660" w:type="dxa"/>
            <w:gridSpan w:val="2"/>
          </w:tcPr>
          <w:p w:rsidR="00ED4217" w:rsidRPr="00A97BB7" w:rsidRDefault="00ED4217" w:rsidP="00A134F9">
            <w:pPr>
              <w:rPr>
                <w:i/>
                <w:lang w:val="fr-FR"/>
              </w:rPr>
            </w:pPr>
            <w:r w:rsidRPr="00A97BB7">
              <w:rPr>
                <w:i/>
                <w:lang w:val="fr-FR"/>
              </w:rPr>
              <w:t xml:space="preserve">Connaissances, </w:t>
            </w:r>
            <w:proofErr w:type="spellStart"/>
            <w:r w:rsidRPr="00A97BB7">
              <w:rPr>
                <w:i/>
                <w:lang w:val="fr-FR"/>
              </w:rPr>
              <w:t>pré-requis</w:t>
            </w:r>
            <w:proofErr w:type="spellEnd"/>
          </w:p>
        </w:tc>
        <w:tc>
          <w:tcPr>
            <w:tcW w:w="6552" w:type="dxa"/>
            <w:gridSpan w:val="2"/>
          </w:tcPr>
          <w:p w:rsidR="00ED4217" w:rsidRPr="00A97BB7" w:rsidRDefault="00ED4217" w:rsidP="00A134F9">
            <w:pPr>
              <w:rPr>
                <w:lang w:val="fr-FR"/>
              </w:rPr>
            </w:pPr>
            <w:r>
              <w:rPr>
                <w:lang w:val="fr-FR"/>
              </w:rPr>
              <w:t>Lexique de l’amour, de la famille,  connaissance succincte des monuments parisiens.</w:t>
            </w:r>
          </w:p>
        </w:tc>
      </w:tr>
      <w:tr w:rsidR="00ED4217" w:rsidRPr="0096444A">
        <w:tc>
          <w:tcPr>
            <w:tcW w:w="2660" w:type="dxa"/>
            <w:gridSpan w:val="2"/>
          </w:tcPr>
          <w:p w:rsidR="00ED4217" w:rsidRPr="00A97BB7" w:rsidRDefault="00ED4217" w:rsidP="00A134F9">
            <w:pPr>
              <w:rPr>
                <w:i/>
                <w:lang w:val="fr-FR"/>
              </w:rPr>
            </w:pPr>
            <w:r w:rsidRPr="00A97BB7">
              <w:rPr>
                <w:i/>
                <w:lang w:val="fr-FR"/>
              </w:rPr>
              <w:t>Matériel</w:t>
            </w:r>
          </w:p>
        </w:tc>
        <w:tc>
          <w:tcPr>
            <w:tcW w:w="6552" w:type="dxa"/>
            <w:gridSpan w:val="2"/>
          </w:tcPr>
          <w:p w:rsidR="00ED4217" w:rsidRPr="00A97BB7" w:rsidRDefault="00ED4217" w:rsidP="00A134F9">
            <w:pPr>
              <w:rPr>
                <w:lang w:val="fr-FR"/>
              </w:rPr>
            </w:pPr>
            <w:proofErr w:type="spellStart"/>
            <w:r>
              <w:rPr>
                <w:lang w:val="fr-FR"/>
              </w:rPr>
              <w:t>Beamer</w:t>
            </w:r>
            <w:proofErr w:type="spellEnd"/>
            <w:r>
              <w:rPr>
                <w:lang w:val="fr-FR"/>
              </w:rPr>
              <w:t xml:space="preserve"> et/ou </w:t>
            </w:r>
            <w:proofErr w:type="spellStart"/>
            <w:r>
              <w:rPr>
                <w:lang w:val="fr-FR"/>
              </w:rPr>
              <w:t>smartboard</w:t>
            </w:r>
            <w:proofErr w:type="spellEnd"/>
            <w:r>
              <w:rPr>
                <w:lang w:val="fr-FR"/>
              </w:rPr>
              <w:t xml:space="preserve"> ; tableau ; papier </w:t>
            </w:r>
            <w:r w:rsidR="009A02EE">
              <w:rPr>
                <w:lang w:val="fr-FR"/>
              </w:rPr>
              <w:t>vierge</w:t>
            </w:r>
          </w:p>
        </w:tc>
      </w:tr>
      <w:tr w:rsidR="00ED4217" w:rsidRPr="0096444A">
        <w:tc>
          <w:tcPr>
            <w:tcW w:w="2660" w:type="dxa"/>
            <w:gridSpan w:val="2"/>
          </w:tcPr>
          <w:p w:rsidR="00ED4217" w:rsidRPr="00A97BB7" w:rsidRDefault="00ED4217" w:rsidP="00A134F9">
            <w:pPr>
              <w:rPr>
                <w:i/>
                <w:lang w:val="fr-FR"/>
              </w:rPr>
            </w:pPr>
            <w:r w:rsidRPr="00A97BB7">
              <w:rPr>
                <w:i/>
                <w:lang w:val="fr-FR"/>
              </w:rPr>
              <w:t>Objectifs</w:t>
            </w:r>
          </w:p>
        </w:tc>
        <w:tc>
          <w:tcPr>
            <w:tcW w:w="6552" w:type="dxa"/>
            <w:gridSpan w:val="2"/>
          </w:tcPr>
          <w:p w:rsidR="00ED4217" w:rsidRDefault="00ED4217" w:rsidP="00A134F9">
            <w:pPr>
              <w:rPr>
                <w:lang w:val="fr-FR"/>
              </w:rPr>
            </w:pPr>
            <w:r>
              <w:rPr>
                <w:lang w:val="fr-FR"/>
              </w:rPr>
              <w:t xml:space="preserve">Assimiler les règles du </w:t>
            </w:r>
            <w:proofErr w:type="spellStart"/>
            <w:r w:rsidRPr="00950AF0">
              <w:rPr>
                <w:i/>
                <w:lang w:val="fr-FR"/>
              </w:rPr>
              <w:t>slam</w:t>
            </w:r>
            <w:proofErr w:type="spellEnd"/>
            <w:r>
              <w:rPr>
                <w:lang w:val="fr-FR"/>
              </w:rPr>
              <w:t xml:space="preserve">, distinguer à l’oral des mots connus et inconnus, créer un texte de </w:t>
            </w:r>
            <w:proofErr w:type="spellStart"/>
            <w:r w:rsidRPr="00950AF0">
              <w:rPr>
                <w:i/>
                <w:lang w:val="fr-FR"/>
              </w:rPr>
              <w:t>slam</w:t>
            </w:r>
            <w:proofErr w:type="spellEnd"/>
            <w:r>
              <w:rPr>
                <w:lang w:val="fr-FR"/>
              </w:rPr>
              <w:t xml:space="preserve"> sur un sujet donné,  repérer des rimes (sons équivalents).</w:t>
            </w:r>
          </w:p>
          <w:p w:rsidR="00ED4217" w:rsidRDefault="00ED4217" w:rsidP="00A134F9">
            <w:pPr>
              <w:rPr>
                <w:lang w:val="fr-FR"/>
              </w:rPr>
            </w:pPr>
            <w:r>
              <w:rPr>
                <w:lang w:val="fr-FR"/>
              </w:rPr>
              <w:t>Approfondir ses connaissances sur la capitale. Vocabulaire du paysage urbain (quartier, immeuble, voisin, etc.).</w:t>
            </w:r>
          </w:p>
          <w:p w:rsidR="00ED4217" w:rsidRPr="00A97BB7" w:rsidRDefault="00ED4217" w:rsidP="00A134F9">
            <w:pPr>
              <w:rPr>
                <w:lang w:val="fr-FR"/>
              </w:rPr>
            </w:pPr>
            <w:r>
              <w:rPr>
                <w:lang w:val="fr-FR"/>
              </w:rPr>
              <w:t>Peut être inclus sans une approche de la France régionale (Paris vs. Province).</w:t>
            </w:r>
          </w:p>
        </w:tc>
      </w:tr>
      <w:tr w:rsidR="009A02EE" w:rsidRPr="00A97BB7">
        <w:tc>
          <w:tcPr>
            <w:tcW w:w="9212" w:type="dxa"/>
            <w:gridSpan w:val="4"/>
          </w:tcPr>
          <w:p w:rsidR="009A02EE" w:rsidRPr="00A97BB7" w:rsidRDefault="009A02EE" w:rsidP="00A134F9">
            <w:pPr>
              <w:jc w:val="center"/>
              <w:rPr>
                <w:b/>
                <w:lang w:val="fr-FR"/>
              </w:rPr>
            </w:pPr>
            <w:r w:rsidRPr="00114406">
              <w:rPr>
                <w:b/>
                <w:color w:val="FF0000"/>
                <w:sz w:val="28"/>
                <w:lang w:val="fr-FR"/>
              </w:rPr>
              <w:t>Déroulement</w:t>
            </w:r>
          </w:p>
        </w:tc>
      </w:tr>
      <w:tr w:rsidR="009A02EE" w:rsidRPr="0096444A">
        <w:tc>
          <w:tcPr>
            <w:tcW w:w="9212" w:type="dxa"/>
            <w:gridSpan w:val="4"/>
          </w:tcPr>
          <w:p w:rsidR="009A02EE" w:rsidRPr="00B715FF" w:rsidRDefault="009A02EE" w:rsidP="00ED4217">
            <w:pPr>
              <w:pStyle w:val="ListParagraph"/>
              <w:numPr>
                <w:ilvl w:val="0"/>
                <w:numId w:val="9"/>
              </w:numPr>
              <w:rPr>
                <w:b/>
                <w:lang w:val="fr-FR"/>
              </w:rPr>
            </w:pPr>
            <w:r w:rsidRPr="00B715FF">
              <w:rPr>
                <w:b/>
                <w:lang w:val="fr-FR"/>
              </w:rPr>
              <w:t xml:space="preserve">Se présenter </w:t>
            </w:r>
            <w:r w:rsidRPr="001F4CF8">
              <w:rPr>
                <w:b/>
                <w:color w:val="FF0000"/>
                <w:lang w:val="fr-FR"/>
              </w:rPr>
              <w:t>(10 minutes)</w:t>
            </w:r>
          </w:p>
          <w:p w:rsidR="009A02EE" w:rsidRDefault="009A02EE" w:rsidP="00A134F9">
            <w:pPr>
              <w:jc w:val="both"/>
              <w:rPr>
                <w:lang w:val="fr-FR"/>
              </w:rPr>
            </w:pPr>
            <w:r>
              <w:rPr>
                <w:lang w:val="fr-FR"/>
              </w:rPr>
              <w:t>Les élèves se présentent et l’intervenant les oriente vers Paris : les monuments, les arrondissements (courte présentation géographique, expériences personnelles).</w:t>
            </w:r>
          </w:p>
          <w:p w:rsidR="009A02EE" w:rsidRDefault="009A02EE" w:rsidP="00A134F9">
            <w:pPr>
              <w:rPr>
                <w:lang w:val="fr-FR"/>
              </w:rPr>
            </w:pPr>
          </w:p>
          <w:p w:rsidR="009A02EE" w:rsidRPr="00B715FF" w:rsidRDefault="009A02EE" w:rsidP="00ED4217">
            <w:pPr>
              <w:pStyle w:val="ListParagraph"/>
              <w:numPr>
                <w:ilvl w:val="0"/>
                <w:numId w:val="9"/>
              </w:numPr>
              <w:rPr>
                <w:b/>
                <w:lang w:val="fr-FR"/>
              </w:rPr>
            </w:pPr>
            <w:r w:rsidRPr="00B715FF">
              <w:rPr>
                <w:b/>
                <w:lang w:val="fr-FR"/>
              </w:rPr>
              <w:t xml:space="preserve">Ecoute d’un morceau de </w:t>
            </w:r>
            <w:proofErr w:type="spellStart"/>
            <w:r w:rsidRPr="001F4CF8">
              <w:rPr>
                <w:b/>
                <w:i/>
                <w:lang w:val="fr-FR"/>
              </w:rPr>
              <w:t>slam</w:t>
            </w:r>
            <w:proofErr w:type="spellEnd"/>
            <w:r w:rsidRPr="00B715FF">
              <w:rPr>
                <w:b/>
                <w:lang w:val="fr-FR"/>
              </w:rPr>
              <w:t xml:space="preserve"> </w:t>
            </w:r>
            <w:r w:rsidRPr="001F4CF8">
              <w:rPr>
                <w:b/>
                <w:color w:val="FF0000"/>
                <w:lang w:val="fr-FR"/>
              </w:rPr>
              <w:t>(10 minutes)</w:t>
            </w:r>
          </w:p>
          <w:p w:rsidR="009A02EE" w:rsidRDefault="009A02EE" w:rsidP="00A134F9">
            <w:pPr>
              <w:jc w:val="both"/>
              <w:rPr>
                <w:lang w:val="fr-FR"/>
              </w:rPr>
            </w:pPr>
            <w:r w:rsidRPr="00756A08">
              <w:rPr>
                <w:i/>
                <w:lang w:val="fr-FR"/>
              </w:rPr>
              <w:t>Vie de quartier</w:t>
            </w:r>
            <w:r>
              <w:rPr>
                <w:lang w:val="fr-FR"/>
              </w:rPr>
              <w:t xml:space="preserve"> de JF </w:t>
            </w:r>
            <w:proofErr w:type="spellStart"/>
            <w:r>
              <w:rPr>
                <w:lang w:val="fr-FR"/>
              </w:rPr>
              <w:t>Langlet</w:t>
            </w:r>
            <w:proofErr w:type="spellEnd"/>
            <w:r>
              <w:rPr>
                <w:lang w:val="fr-FR"/>
              </w:rPr>
              <w:t xml:space="preserve">, sur le cd de </w:t>
            </w:r>
            <w:proofErr w:type="spellStart"/>
            <w:r w:rsidRPr="001F4CF8">
              <w:rPr>
                <w:i/>
                <w:lang w:val="fr-FR"/>
              </w:rPr>
              <w:t>slam</w:t>
            </w:r>
            <w:proofErr w:type="spellEnd"/>
            <w:r>
              <w:rPr>
                <w:lang w:val="fr-FR"/>
              </w:rPr>
              <w:t xml:space="preserve"> du CAVILAM. Noter les mots entendus pour élaboration d’une première liste. En décuire les thèmes : la famille, l’amitié, la fraternité.</w:t>
            </w:r>
            <w:r>
              <w:rPr>
                <w:lang w:val="fr-FR"/>
              </w:rPr>
              <w:br/>
              <w:t xml:space="preserve">Les règles du </w:t>
            </w:r>
            <w:proofErr w:type="spellStart"/>
            <w:r w:rsidRPr="001F4CF8">
              <w:rPr>
                <w:i/>
                <w:lang w:val="fr-FR"/>
              </w:rPr>
              <w:t>slam</w:t>
            </w:r>
            <w:proofErr w:type="spellEnd"/>
            <w:r>
              <w:rPr>
                <w:lang w:val="fr-FR"/>
              </w:rPr>
              <w:t> : scander, peu de musique, rimes, sujet libre.</w:t>
            </w:r>
          </w:p>
          <w:p w:rsidR="009A02EE" w:rsidRDefault="009A02EE" w:rsidP="00A134F9">
            <w:pPr>
              <w:rPr>
                <w:lang w:val="fr-FR"/>
              </w:rPr>
            </w:pPr>
          </w:p>
          <w:p w:rsidR="009A02EE" w:rsidRPr="00B715FF" w:rsidRDefault="009A02EE" w:rsidP="00ED4217">
            <w:pPr>
              <w:pStyle w:val="ListParagraph"/>
              <w:numPr>
                <w:ilvl w:val="0"/>
                <w:numId w:val="9"/>
              </w:numPr>
              <w:rPr>
                <w:b/>
                <w:lang w:val="fr-FR"/>
              </w:rPr>
            </w:pPr>
            <w:r w:rsidRPr="00B715FF">
              <w:rPr>
                <w:b/>
                <w:lang w:val="fr-FR"/>
              </w:rPr>
              <w:t xml:space="preserve">Visionnage du mini clip de </w:t>
            </w:r>
            <w:r w:rsidRPr="00B715FF">
              <w:rPr>
                <w:b/>
                <w:i/>
                <w:lang w:val="fr-FR"/>
              </w:rPr>
              <w:t xml:space="preserve">ça sert à quoi l’amour ? </w:t>
            </w:r>
            <w:r w:rsidRPr="001F4CF8">
              <w:rPr>
                <w:b/>
                <w:color w:val="FF0000"/>
                <w:lang w:val="fr-FR"/>
              </w:rPr>
              <w:t>(10 minutes)</w:t>
            </w:r>
          </w:p>
          <w:p w:rsidR="009A02EE" w:rsidRDefault="009A02EE" w:rsidP="00A134F9">
            <w:pPr>
              <w:rPr>
                <w:lang w:val="fr-FR"/>
              </w:rPr>
            </w:pPr>
            <w:r>
              <w:rPr>
                <w:lang w:val="fr-FR"/>
              </w:rPr>
              <w:t>Chanson d’Edith Piaf à écouter et à regarder. Donner le nom du monument vu dans le film (le Sacré Cœur). Dans l’optique de rechercher du vocabulaire en vue d’une création textuelle, les apprenants notent le vocabulaire entendu. Tour de tables.</w:t>
            </w:r>
          </w:p>
          <w:p w:rsidR="009A02EE" w:rsidRPr="009E3A32" w:rsidRDefault="009A02EE" w:rsidP="00A134F9">
            <w:pPr>
              <w:rPr>
                <w:b/>
                <w:lang w:val="fr-FR"/>
              </w:rPr>
            </w:pPr>
          </w:p>
          <w:p w:rsidR="009A02EE" w:rsidRPr="009E3A32" w:rsidRDefault="009A02EE" w:rsidP="00ED4217">
            <w:pPr>
              <w:pStyle w:val="ListParagraph"/>
              <w:numPr>
                <w:ilvl w:val="0"/>
                <w:numId w:val="9"/>
              </w:numPr>
              <w:rPr>
                <w:b/>
                <w:lang w:val="fr-FR"/>
              </w:rPr>
            </w:pPr>
            <w:r w:rsidRPr="009E3A32">
              <w:rPr>
                <w:b/>
                <w:lang w:val="fr-FR"/>
              </w:rPr>
              <w:t xml:space="preserve">Trouver des rimes </w:t>
            </w:r>
            <w:r w:rsidRPr="001F4CF8">
              <w:rPr>
                <w:b/>
                <w:color w:val="FF0000"/>
                <w:lang w:val="fr-FR"/>
              </w:rPr>
              <w:t>(5 minutes)</w:t>
            </w:r>
          </w:p>
          <w:p w:rsidR="009A02EE" w:rsidRDefault="009A02EE" w:rsidP="00A134F9">
            <w:pPr>
              <w:rPr>
                <w:lang w:val="fr-FR"/>
              </w:rPr>
            </w:pPr>
            <w:r>
              <w:rPr>
                <w:lang w:val="fr-FR"/>
              </w:rPr>
              <w:t>Ajouter aux 2 listes précédentes les 5  mots que l’on préfère dans la langue française. Les 3 listes ainsi cumulées constituent la base de la création à venir.  On regroupe ensuite les mots qui riment ensemble.</w:t>
            </w:r>
          </w:p>
          <w:p w:rsidR="009A02EE" w:rsidRDefault="009A02EE" w:rsidP="00A134F9">
            <w:pPr>
              <w:rPr>
                <w:lang w:val="fr-FR"/>
              </w:rPr>
            </w:pPr>
          </w:p>
          <w:p w:rsidR="009A02EE" w:rsidRPr="00417E3D" w:rsidRDefault="009A02EE" w:rsidP="00ED4217">
            <w:pPr>
              <w:pStyle w:val="ListParagraph"/>
              <w:numPr>
                <w:ilvl w:val="0"/>
                <w:numId w:val="9"/>
              </w:numPr>
              <w:rPr>
                <w:b/>
                <w:lang w:val="fr-FR"/>
              </w:rPr>
            </w:pPr>
            <w:r w:rsidRPr="00417E3D">
              <w:rPr>
                <w:b/>
                <w:lang w:val="fr-FR"/>
              </w:rPr>
              <w:t xml:space="preserve">Création d’un morceau à rimes </w:t>
            </w:r>
            <w:r w:rsidRPr="001F4CF8">
              <w:rPr>
                <w:b/>
                <w:color w:val="FF0000"/>
                <w:lang w:val="fr-FR"/>
              </w:rPr>
              <w:t>(fin du cours)</w:t>
            </w:r>
          </w:p>
          <w:p w:rsidR="009A02EE" w:rsidRDefault="009A02EE" w:rsidP="00A134F9">
            <w:pPr>
              <w:rPr>
                <w:lang w:val="fr-FR"/>
              </w:rPr>
            </w:pPr>
            <w:r>
              <w:rPr>
                <w:lang w:val="fr-FR"/>
              </w:rPr>
              <w:t>Les rimes trouvées (on peut aider les élèves à trouver des compléments), on travaille en groupe à l’élaboration d’un morceau. Projection des thèmes proposés : l’amour, Paris, la famille, l’amitié, etc.</w:t>
            </w:r>
          </w:p>
          <w:p w:rsidR="009A02EE" w:rsidRDefault="009A02EE" w:rsidP="00A134F9">
            <w:pPr>
              <w:rPr>
                <w:lang w:val="fr-FR"/>
              </w:rPr>
            </w:pPr>
            <w:r>
              <w:rPr>
                <w:lang w:val="fr-FR"/>
              </w:rPr>
              <w:t xml:space="preserve">Les </w:t>
            </w:r>
            <w:proofErr w:type="spellStart"/>
            <w:r>
              <w:rPr>
                <w:lang w:val="fr-FR"/>
              </w:rPr>
              <w:t>éleves</w:t>
            </w:r>
            <w:proofErr w:type="spellEnd"/>
            <w:r>
              <w:rPr>
                <w:lang w:val="fr-FR"/>
              </w:rPr>
              <w:t xml:space="preserve"> lisent leurs créations avant la fin du cours.</w:t>
            </w:r>
          </w:p>
          <w:p w:rsidR="009A02EE" w:rsidRPr="001F4CF8" w:rsidRDefault="009A02EE" w:rsidP="00A134F9">
            <w:pPr>
              <w:rPr>
                <w:i/>
                <w:lang w:val="fr-FR"/>
              </w:rPr>
            </w:pPr>
            <w:r w:rsidRPr="001F4CF8">
              <w:rPr>
                <w:i/>
                <w:lang w:val="fr-FR"/>
              </w:rPr>
              <w:t>NB : pour un niveau trop faible, possibilité de distribuer une dizaine de mots par groupe, extraits des paroles des morceaux choisis, dans le désordre.</w:t>
            </w:r>
          </w:p>
        </w:tc>
      </w:tr>
      <w:tr w:rsidR="009A02EE" w:rsidRPr="0096444A">
        <w:tc>
          <w:tcPr>
            <w:tcW w:w="9212" w:type="dxa"/>
            <w:gridSpan w:val="4"/>
          </w:tcPr>
          <w:p w:rsidR="009A02EE" w:rsidRDefault="009A02EE" w:rsidP="00A134F9">
            <w:pPr>
              <w:jc w:val="center"/>
              <w:rPr>
                <w:b/>
                <w:lang w:val="fr-FR"/>
              </w:rPr>
            </w:pPr>
            <w:r w:rsidRPr="009A02EE">
              <w:rPr>
                <w:b/>
                <w:color w:val="FF0000"/>
                <w:sz w:val="28"/>
                <w:lang w:val="fr-FR"/>
              </w:rPr>
              <w:t>A la maison</w:t>
            </w:r>
          </w:p>
          <w:p w:rsidR="009A02EE" w:rsidRPr="001F4CF8" w:rsidRDefault="009A02EE" w:rsidP="00ED4217">
            <w:pPr>
              <w:pStyle w:val="ListParagraph"/>
              <w:numPr>
                <w:ilvl w:val="0"/>
                <w:numId w:val="10"/>
              </w:numPr>
              <w:jc w:val="both"/>
              <w:rPr>
                <w:lang w:val="fr-FR"/>
              </w:rPr>
            </w:pPr>
            <w:r w:rsidRPr="001F4CF8">
              <w:rPr>
                <w:lang w:val="fr-FR"/>
              </w:rPr>
              <w:t xml:space="preserve">Continuer le travail à présenter lors de la seconde visite (à scander avec ou sans des samplers de </w:t>
            </w:r>
            <w:proofErr w:type="spellStart"/>
            <w:r w:rsidRPr="001F4CF8">
              <w:rPr>
                <w:lang w:val="fr-FR"/>
              </w:rPr>
              <w:t>slam</w:t>
            </w:r>
            <w:proofErr w:type="spellEnd"/>
            <w:r w:rsidRPr="001F4CF8">
              <w:rPr>
                <w:lang w:val="fr-FR"/>
              </w:rPr>
              <w:t>)</w:t>
            </w:r>
          </w:p>
          <w:p w:rsidR="009A02EE" w:rsidRPr="00417E3D" w:rsidRDefault="009A02EE" w:rsidP="00ED4217">
            <w:pPr>
              <w:pStyle w:val="ListParagraph"/>
              <w:numPr>
                <w:ilvl w:val="0"/>
                <w:numId w:val="10"/>
              </w:numPr>
              <w:jc w:val="both"/>
              <w:rPr>
                <w:b/>
                <w:lang w:val="fr-FR"/>
              </w:rPr>
            </w:pPr>
            <w:r w:rsidRPr="001F4CF8">
              <w:rPr>
                <w:lang w:val="fr-FR"/>
              </w:rPr>
              <w:t xml:space="preserve">Imaginer une histoire dialoguée grâce aux photogrammes issus de </w:t>
            </w:r>
            <w:r w:rsidRPr="001F4CF8">
              <w:rPr>
                <w:i/>
                <w:lang w:val="fr-FR"/>
              </w:rPr>
              <w:t>à quoi ça sert l’amour ?</w:t>
            </w:r>
          </w:p>
        </w:tc>
      </w:tr>
    </w:tbl>
    <w:p w:rsidR="004C3B18" w:rsidRDefault="006A7B1D" w:rsidP="006A7B1D">
      <w:proofErr w:type="spellStart"/>
      <w:r>
        <w:t>Voir</w:t>
      </w:r>
      <w:proofErr w:type="spellEnd"/>
      <w:r>
        <w:t xml:space="preserve"> </w:t>
      </w:r>
      <w:proofErr w:type="spellStart"/>
      <w:r>
        <w:t>aussi</w:t>
      </w:r>
      <w:proofErr w:type="spellEnd"/>
      <w:r>
        <w:t xml:space="preserve"> les fiches </w:t>
      </w:r>
      <w:proofErr w:type="spellStart"/>
      <w:r>
        <w:t>pédagogiques</w:t>
      </w:r>
      <w:proofErr w:type="spellEnd"/>
      <w:r>
        <w:t xml:space="preserve"> </w:t>
      </w:r>
      <w:r w:rsidR="004C3B18">
        <w:t xml:space="preserve">et </w:t>
      </w:r>
      <w:proofErr w:type="spellStart"/>
      <w:r w:rsidR="004C3B18">
        <w:t>le</w:t>
      </w:r>
      <w:proofErr w:type="spellEnd"/>
      <w:r w:rsidR="004C3B18">
        <w:t xml:space="preserve"> </w:t>
      </w:r>
      <w:proofErr w:type="spellStart"/>
      <w:r w:rsidR="004C3B18">
        <w:t>livret</w:t>
      </w:r>
      <w:proofErr w:type="spellEnd"/>
      <w:r w:rsidR="004C3B18">
        <w:t xml:space="preserve"> SLAMOPHONIE </w:t>
      </w:r>
      <w:proofErr w:type="spellStart"/>
      <w:r w:rsidR="004C3B18">
        <w:t>disponible</w:t>
      </w:r>
      <w:proofErr w:type="spellEnd"/>
      <w:r w:rsidR="004C3B18">
        <w:t xml:space="preserve"> sur </w:t>
      </w:r>
      <w:proofErr w:type="spellStart"/>
      <w:r w:rsidR="004C3B18">
        <w:t>simple</w:t>
      </w:r>
      <w:proofErr w:type="spellEnd"/>
      <w:r w:rsidR="004C3B18">
        <w:t xml:space="preserve"> </w:t>
      </w:r>
      <w:proofErr w:type="spellStart"/>
      <w:r w:rsidR="004C3B18">
        <w:t>demande</w:t>
      </w:r>
      <w:proofErr w:type="spellEnd"/>
      <w:r w:rsidR="004C3B18">
        <w:t xml:space="preserve"> </w:t>
      </w:r>
      <w:proofErr w:type="spellStart"/>
      <w:r w:rsidR="004C3B18">
        <w:t>auprès</w:t>
      </w:r>
      <w:proofErr w:type="spellEnd"/>
      <w:r w:rsidR="004C3B18">
        <w:t xml:space="preserve"> de </w:t>
      </w:r>
      <w:proofErr w:type="spellStart"/>
      <w:r w:rsidR="004C3B18">
        <w:t>l’Institut</w:t>
      </w:r>
      <w:proofErr w:type="spellEnd"/>
      <w:r w:rsidR="004C3B18">
        <w:t xml:space="preserve"> français des </w:t>
      </w:r>
      <w:proofErr w:type="spellStart"/>
      <w:r w:rsidR="004C3B18">
        <w:t>Pays-Bas</w:t>
      </w:r>
      <w:proofErr w:type="spellEnd"/>
      <w:r w:rsidR="004C3B18">
        <w:t xml:space="preserve">. </w:t>
      </w:r>
      <w:r w:rsidR="009A02EE">
        <w:t xml:space="preserve"> </w:t>
      </w:r>
      <w:hyperlink r:id="rId9" w:history="1">
        <w:r w:rsidR="004C3B18" w:rsidRPr="00FA2641">
          <w:rPr>
            <w:rStyle w:val="Hyperlink"/>
          </w:rPr>
          <w:t>http://www.leplaisirdapprendre.com/cat/fiches-peda</w:t>
        </w:r>
      </w:hyperlink>
    </w:p>
    <w:sectPr w:rsidR="004C3B18" w:rsidSect="006737D9">
      <w:footerReference w:type="default" r:id="rId10"/>
      <w:pgSz w:w="12240" w:h="15840"/>
      <w:pgMar w:top="709" w:right="1417" w:bottom="426" w:left="1417" w:header="708" w:footer="624"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76BD0" w:rsidRDefault="00A76BD0" w:rsidP="00A76BD0">
      <w:pPr>
        <w:spacing w:after="0" w:line="240" w:lineRule="auto"/>
      </w:pPr>
      <w:r>
        <w:separator/>
      </w:r>
    </w:p>
  </w:endnote>
  <w:endnote w:type="continuationSeparator" w:id="1">
    <w:p w:rsidR="00A76BD0" w:rsidRDefault="00A76BD0" w:rsidP="00A7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621814"/>
      <w:docPartObj>
        <w:docPartGallery w:val="Page Numbers (Bottom of Page)"/>
        <w:docPartUnique/>
      </w:docPartObj>
    </w:sdtPr>
    <w:sdtContent>
      <w:p w:rsidR="00A76BD0" w:rsidRDefault="006737D9" w:rsidP="00A76BD0">
        <w:pPr>
          <w:pStyle w:val="Footer"/>
        </w:pPr>
        <w:r>
          <w:rPr>
            <w:sz w:val="18"/>
          </w:rPr>
          <w:t xml:space="preserve">Fiche </w:t>
        </w:r>
        <w:proofErr w:type="spellStart"/>
        <w:r>
          <w:rPr>
            <w:sz w:val="18"/>
          </w:rPr>
          <w:t>pédagogique</w:t>
        </w:r>
        <w:proofErr w:type="spellEnd"/>
        <w:r>
          <w:rPr>
            <w:sz w:val="18"/>
          </w:rPr>
          <w:t>_LFV 2</w:t>
        </w:r>
        <w:r w:rsidR="00A76BD0" w:rsidRPr="00A76BD0">
          <w:rPr>
            <w:sz w:val="18"/>
          </w:rPr>
          <w:t>013_</w:t>
        </w:r>
        <w:proofErr w:type="spellStart"/>
        <w:r w:rsidR="00A76BD0" w:rsidRPr="00A76BD0">
          <w:rPr>
            <w:sz w:val="18"/>
          </w:rPr>
          <w:t>le</w:t>
        </w:r>
        <w:proofErr w:type="spellEnd"/>
        <w:r w:rsidR="00A76BD0" w:rsidRPr="00A76BD0">
          <w:rPr>
            <w:sz w:val="18"/>
          </w:rPr>
          <w:t xml:space="preserve"> français </w:t>
        </w:r>
        <w:proofErr w:type="spellStart"/>
        <w:r w:rsidR="00A76BD0" w:rsidRPr="00A76BD0">
          <w:rPr>
            <w:sz w:val="18"/>
          </w:rPr>
          <w:t>voyage</w:t>
        </w:r>
        <w:proofErr w:type="spellEnd"/>
        <w:r w:rsidR="00A76BD0" w:rsidRPr="00A76BD0">
          <w:rPr>
            <w:sz w:val="18"/>
          </w:rPr>
          <w:t>_</w:t>
        </w:r>
        <w:proofErr w:type="spellStart"/>
        <w:r w:rsidR="007C640A">
          <w:rPr>
            <w:sz w:val="18"/>
          </w:rPr>
          <w:t>slam</w:t>
        </w:r>
        <w:proofErr w:type="spellEnd"/>
        <w:r w:rsidR="00A76BD0">
          <w:t xml:space="preserve">                       </w:t>
        </w:r>
        <w:r w:rsidR="00A76BD0">
          <w:tab/>
          <w:t xml:space="preserve">               </w:t>
        </w:r>
        <w:fldSimple w:instr=" PAGE   \* MERGEFORMAT ">
          <w:r w:rsidR="00D7442C">
            <w:rPr>
              <w:noProof/>
            </w:rPr>
            <w:t>1</w:t>
          </w:r>
        </w:fldSimple>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76BD0" w:rsidRDefault="00A76BD0" w:rsidP="00A76BD0">
      <w:pPr>
        <w:spacing w:after="0" w:line="240" w:lineRule="auto"/>
      </w:pPr>
      <w:r>
        <w:separator/>
      </w:r>
    </w:p>
  </w:footnote>
  <w:footnote w:type="continuationSeparator" w:id="1">
    <w:p w:rsidR="00A76BD0" w:rsidRDefault="00A76BD0" w:rsidP="00A76BD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967695"/>
    <w:multiLevelType w:val="hybridMultilevel"/>
    <w:tmpl w:val="D5CC97DE"/>
    <w:lvl w:ilvl="0" w:tplc="B1A483D8">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804315"/>
    <w:multiLevelType w:val="hybridMultilevel"/>
    <w:tmpl w:val="36C2F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231338"/>
    <w:multiLevelType w:val="hybridMultilevel"/>
    <w:tmpl w:val="200E3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706032"/>
    <w:multiLevelType w:val="hybridMultilevel"/>
    <w:tmpl w:val="32821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4772BC"/>
    <w:multiLevelType w:val="hybridMultilevel"/>
    <w:tmpl w:val="92A2B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F72033"/>
    <w:multiLevelType w:val="hybridMultilevel"/>
    <w:tmpl w:val="148EE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3D13AD"/>
    <w:multiLevelType w:val="hybridMultilevel"/>
    <w:tmpl w:val="D5CC97DE"/>
    <w:lvl w:ilvl="0" w:tplc="B1A483D8">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DB72EA2"/>
    <w:multiLevelType w:val="hybridMultilevel"/>
    <w:tmpl w:val="942A9E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60A56B19"/>
    <w:multiLevelType w:val="hybridMultilevel"/>
    <w:tmpl w:val="53D68A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D6E3F2E"/>
    <w:multiLevelType w:val="hybridMultilevel"/>
    <w:tmpl w:val="88247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9"/>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3F7B"/>
    <w:rsid w:val="00065866"/>
    <w:rsid w:val="002D448A"/>
    <w:rsid w:val="003B0913"/>
    <w:rsid w:val="004C3B18"/>
    <w:rsid w:val="006737D9"/>
    <w:rsid w:val="006A7B1D"/>
    <w:rsid w:val="007C640A"/>
    <w:rsid w:val="00803F7B"/>
    <w:rsid w:val="009A02EE"/>
    <w:rsid w:val="00A76BD0"/>
    <w:rsid w:val="00D7442C"/>
    <w:rsid w:val="00ED4217"/>
  </w:rsids>
  <m:mathPr>
    <m:mathFont m:val="Liberation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7B"/>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03F7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F7B"/>
    <w:pPr>
      <w:ind w:left="720"/>
      <w:contextualSpacing/>
    </w:pPr>
  </w:style>
  <w:style w:type="character" w:styleId="Hyperlink">
    <w:name w:val="Hyperlink"/>
    <w:basedOn w:val="DefaultParagraphFont"/>
    <w:uiPriority w:val="99"/>
    <w:unhideWhenUsed/>
    <w:rsid w:val="00803F7B"/>
    <w:rPr>
      <w:color w:val="0000FF" w:themeColor="hyperlink"/>
      <w:u w:val="single"/>
    </w:rPr>
  </w:style>
  <w:style w:type="paragraph" w:styleId="BalloonText">
    <w:name w:val="Balloon Text"/>
    <w:basedOn w:val="Normal"/>
    <w:link w:val="BalloonTextChar"/>
    <w:uiPriority w:val="99"/>
    <w:semiHidden/>
    <w:unhideWhenUsed/>
    <w:rsid w:val="0080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7B"/>
    <w:rPr>
      <w:rFonts w:ascii="Tahoma" w:hAnsi="Tahoma" w:cs="Tahoma"/>
      <w:sz w:val="16"/>
      <w:szCs w:val="16"/>
      <w:lang w:val="nl-NL"/>
    </w:rPr>
  </w:style>
  <w:style w:type="paragraph" w:styleId="Header">
    <w:name w:val="header"/>
    <w:basedOn w:val="Normal"/>
    <w:link w:val="HeaderChar"/>
    <w:uiPriority w:val="99"/>
    <w:semiHidden/>
    <w:unhideWhenUsed/>
    <w:rsid w:val="00A76BD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6BD0"/>
    <w:rPr>
      <w:lang w:val="nl-NL"/>
    </w:rPr>
  </w:style>
  <w:style w:type="paragraph" w:styleId="Footer">
    <w:name w:val="footer"/>
    <w:basedOn w:val="Normal"/>
    <w:link w:val="FooterChar"/>
    <w:uiPriority w:val="99"/>
    <w:unhideWhenUsed/>
    <w:rsid w:val="00A76B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6BD0"/>
    <w:rPr>
      <w:lang w:val="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eplaisirdapprendre.com/cat/fiches-ped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7011-5C1F-46DA-966C-5F528498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423</Words>
  <Characters>2188</Characters>
  <Application>Microsoft Word 12.0.0</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
    </vt:vector>
  </TitlesOfParts>
  <Manager/>
  <Company>TRF - RTF</Company>
  <LinksUpToDate>false</LinksUpToDate>
  <CharactersWithSpaces>2583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 Projet LFV 2013-2014</dc:title>
  <dc:subject>Fiche pédagogique Chanson SLAM</dc:subject>
  <dc:creator>Anièce Lawniczak </dc:creator>
  <cp:keywords/>
  <dc:description>matériels pour enseignants. 
website TRF - LFV
</dc:description>
  <cp:lastModifiedBy>Aniece Heijnen</cp:lastModifiedBy>
  <cp:revision>7</cp:revision>
  <cp:lastPrinted>2013-08-12T11:09:00Z</cp:lastPrinted>
  <dcterms:created xsi:type="dcterms:W3CDTF">2013-08-12T12:38:00Z</dcterms:created>
  <dcterms:modified xsi:type="dcterms:W3CDTF">2015-02-10T13:40:00Z</dcterms:modified>
  <cp:category/>
</cp:coreProperties>
</file>